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Счетной палаты РФ от 11.07.2013 N 51</w:t>
              <w:br/>
              <w:t xml:space="preserve">"Положение о проверке достоверности и полноты сведений, представляемых гражданами, претендующими на замещение должностей на основании трудового договора, и работниками, замещающими должности на основании трудового договора, в организации, созданной для выполнения задач, поставленных перед Счетной палатой Российской Федерации, и соблюдения работниками, замещающими должности на основании трудового договора в организации, созданной для выполнения задач, поставленных перед Счетной палатой Российской Федерации, требований к служебному поведению" (ред. от 19.08.2022)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СЧЕТНАЯ ПАЛАТА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июля 2013 г. N 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на основании трудового договора,</w:t>
      </w:r>
    </w:p>
    <w:p>
      <w:pPr>
        <w:pStyle w:val="2"/>
        <w:jc w:val="center"/>
      </w:pPr>
      <w:r>
        <w:rPr>
          <w:sz w:val="20"/>
        </w:rPr>
        <w:t xml:space="preserve">и работниками, замещающими должности на основании трудового</w:t>
      </w:r>
    </w:p>
    <w:p>
      <w:pPr>
        <w:pStyle w:val="2"/>
        <w:jc w:val="center"/>
      </w:pPr>
      <w:r>
        <w:rPr>
          <w:sz w:val="20"/>
        </w:rPr>
        <w:t xml:space="preserve">договора, в организации, созданной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Счетной палатой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и соблюдения работниками, замещающими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организации, созданной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Счетной палатой Российской</w:t>
      </w:r>
    </w:p>
    <w:p>
      <w:pPr>
        <w:pStyle w:val="2"/>
        <w:jc w:val="center"/>
      </w:pPr>
      <w:r>
        <w:rPr>
          <w:sz w:val="20"/>
        </w:rPr>
        <w:t xml:space="preserve">Федерации, требований к служебному поведению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Председателя Счетной палаты Российской Федерации от 26.03.2014 </w:t>
            </w:r>
            <w:hyperlink w:history="0" r:id="rId7" w:tooltip="Приказ Счетной палаты РФ от 26.03.2014 N 27 &quot;О внесении изменений в отдельные приказы Председателя Счетной палаты Российской Федерации по вопросам профилактики коррупционных и иных правонарушений&quot; {КонсультантПлюс}">
              <w:r>
                <w:rPr>
                  <w:sz w:val="20"/>
                  <w:color w:val="0000ff"/>
                </w:rPr>
                <w:t xml:space="preserve">N 27</w:t>
              </w:r>
            </w:hyperlink>
            <w:r>
              <w:rPr>
                <w:sz w:val="20"/>
                <w:color w:val="392c69"/>
              </w:rPr>
              <w:t xml:space="preserve">, от 02.09.2015 </w:t>
            </w:r>
            <w:hyperlink w:history="0" r:id="rId8" w:tooltip="Приказ Счетной палаты РФ от 02.09.2015 N 78 &quot;О внесении изменений в отдельные приказы Председателя Счетной палаты Российской Федерации по вопросам профилактики коррупционных и иных правонарушений&quot; {КонсультантПлюс}">
              <w:r>
                <w:rPr>
                  <w:sz w:val="20"/>
                  <w:color w:val="0000ff"/>
                </w:rPr>
                <w:t xml:space="preserve">N 78</w:t>
              </w:r>
            </w:hyperlink>
            <w:r>
              <w:rPr>
                <w:sz w:val="20"/>
                <w:color w:val="392c69"/>
              </w:rPr>
              <w:t xml:space="preserve">, от 15.01.2016 </w:t>
            </w:r>
            <w:hyperlink w:history="0" r:id="rId9" w:tooltip="Приказ Счетной палаты РФ от 15.01.2016 N 5 &quot;О внесении изменений в отдельные приказы Председателя Счетной палаты Российской Федерации по вопросам профилактики коррупционных и иных правонарушений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приказа от 16.01.2019 </w:t>
            </w:r>
            <w:hyperlink w:history="0" r:id="rId10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Приказа от 27.09.2019 </w:t>
            </w:r>
            <w:hyperlink w:history="0" r:id="rId11" w:tooltip="Приказ Счетной палаты РФ от 27.09.2019 N 101 &quot;О внесении изменений в отдельные приказы Председателя Счетной палаты Российской Федерации&quot;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N 101</w:t>
              </w:r>
            </w:hyperlink>
            <w:r>
              <w:rPr>
                <w:sz w:val="20"/>
                <w:color w:val="392c69"/>
              </w:rPr>
              <w:t xml:space="preserve">, Приказа от 14.04.2021 </w:t>
            </w:r>
            <w:hyperlink w:history="0" r:id="rId12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      <w:r>
                <w:rPr>
                  <w:sz w:val="20"/>
                  <w:color w:val="0000ff"/>
                </w:rPr>
                <w:t xml:space="preserve">N 40</w:t>
              </w:r>
            </w:hyperlink>
            <w:r>
              <w:rPr>
                <w:sz w:val="20"/>
                <w:color w:val="392c69"/>
              </w:rPr>
              <w:t xml:space="preserve">, (в ред. Приказа от 19.08.2022 </w:t>
            </w:r>
            <w:hyperlink w:history="0" r:id="rId13" w:tooltip="Приказ Счетной палаты РФ от 19.08.2022 N 90 &quot;О внесении изменений в отдельные приказы Председателя Счетной пала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90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(в Положении по тексту слова "Департамент кадров" заменены словами "Департамент по развитию человеческого капитала" в соответствующем падеже в ред. </w:t>
      </w:r>
      <w:hyperlink w:history="0" r:id="rId14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(в приказе, Положении, приложениях N 1 - 3 к Положению слова "организациях, созданных" заменены словами "организации, созданной", слова "Департамент государственной гражданской службы и профилактики коррупционных и иных правонарушений" заменены словами "Департамент кадров" в соответствующем падеже в ред. приказа от 16.01.2019 </w:t>
      </w:r>
      <w:hyperlink w:history="0" r:id="rId15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Федеральным законом от 25 декабря 2008 г. </w:t>
      </w:r>
      <w:hyperlink w:history="0" r:id="rId16" w:tooltip="Федеральный закон от 25.12.2008 N 273-ФЗ (ред. от 03.07.2016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 и Указом Президента Российской Федерации от 2 апреля 2013 г. </w:t>
      </w:r>
      <w:hyperlink w:history="0" r:id="rId17" w:tooltip="Указ Президента РФ от 02.04.2013 N 309 (ред. от 08.06.2016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 "О мерах по реализации отдельных положений Федерального закона "О противодействии коррупции"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39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на основании трудового договора, и работниками, замещающими должности на основании трудового договора, в организации, созданной для выполнения задач, поставленных перед Счетной палатой Российской Федерации, и соблюдения работниками, замещающими должности на основании трудового договора в организации, созданной для выполнения задач, поставленных перед Счетной палатой Российской Федерации,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Руководителю организации, созданной для выполнения задач, поставленных перед Счетной палатой Российской Федерации, довести настоящий приказ до сведения всех работников.</w:t>
      </w:r>
    </w:p>
    <w:p>
      <w:pPr>
        <w:pStyle w:val="0"/>
        <w:jc w:val="both"/>
      </w:pPr>
      <w:r>
        <w:rPr>
          <w:sz w:val="20"/>
        </w:rPr>
        <w:t xml:space="preserve">(в ред. приказа от 16.01.2019 </w:t>
      </w:r>
      <w:hyperlink w:history="0" r:id="rId18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Председателя Счетной палаты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С.В.Степашин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Председателя</w:t>
      </w:r>
    </w:p>
    <w:p>
      <w:pPr>
        <w:pStyle w:val="0"/>
        <w:jc w:val="right"/>
      </w:pPr>
      <w:r>
        <w:rPr>
          <w:sz w:val="20"/>
        </w:rPr>
        <w:t xml:space="preserve">Счетной палаты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июля 2013 г. N 51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 сведений, представляемых</w:t>
      </w:r>
    </w:p>
    <w:p>
      <w:pPr>
        <w:pStyle w:val="2"/>
        <w:jc w:val="center"/>
      </w:pPr>
      <w:r>
        <w:rPr>
          <w:sz w:val="20"/>
        </w:rPr>
        <w:t xml:space="preserve">гражданами, претендующими на замещение должностей</w:t>
      </w:r>
    </w:p>
    <w:p>
      <w:pPr>
        <w:pStyle w:val="2"/>
        <w:jc w:val="center"/>
      </w:pPr>
      <w:r>
        <w:rPr>
          <w:sz w:val="20"/>
        </w:rPr>
        <w:t xml:space="preserve">на основании трудового договора, и работниками, замещающими</w:t>
      </w:r>
    </w:p>
    <w:p>
      <w:pPr>
        <w:pStyle w:val="2"/>
        <w:jc w:val="center"/>
      </w:pPr>
      <w:r>
        <w:rPr>
          <w:sz w:val="20"/>
        </w:rPr>
        <w:t xml:space="preserve">должности на основании трудового договора, в организациях,</w:t>
      </w:r>
    </w:p>
    <w:p>
      <w:pPr>
        <w:pStyle w:val="2"/>
        <w:jc w:val="center"/>
      </w:pPr>
      <w:r>
        <w:rPr>
          <w:sz w:val="20"/>
        </w:rPr>
        <w:t xml:space="preserve">созданных для выполнения задач, поставленных перед Счетной</w:t>
      </w:r>
    </w:p>
    <w:p>
      <w:pPr>
        <w:pStyle w:val="2"/>
        <w:jc w:val="center"/>
      </w:pPr>
      <w:r>
        <w:rPr>
          <w:sz w:val="20"/>
        </w:rPr>
        <w:t xml:space="preserve">палатой Российской Федерации, и соблюдения работниками,</w:t>
      </w:r>
    </w:p>
    <w:p>
      <w:pPr>
        <w:pStyle w:val="2"/>
        <w:jc w:val="center"/>
      </w:pPr>
      <w:r>
        <w:rPr>
          <w:sz w:val="20"/>
        </w:rPr>
        <w:t xml:space="preserve">замещающими должности на основании трудового договора</w:t>
      </w:r>
    </w:p>
    <w:p>
      <w:pPr>
        <w:pStyle w:val="2"/>
        <w:jc w:val="center"/>
      </w:pPr>
      <w:r>
        <w:rPr>
          <w:sz w:val="20"/>
        </w:rPr>
        <w:t xml:space="preserve">в организации, созданной для выполнения задач, поставленных</w:t>
      </w:r>
    </w:p>
    <w:p>
      <w:pPr>
        <w:pStyle w:val="2"/>
        <w:jc w:val="center"/>
      </w:pPr>
      <w:r>
        <w:rPr>
          <w:sz w:val="20"/>
        </w:rPr>
        <w:t xml:space="preserve">перед Счетной палатой Российской Федерации,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Положением о порядке представления гражданами, претендующими на замещение должностей на основании трудового договора в организации, созданной для выполнения задач, поставленных перед Счетной палатой Российской Федерации, сведений о доходах, об имуществе и обязательствах имущественного характера и работниками, замещающими должности на основании трудового договора в организации, созданной для выполнения задач, поставленных перед Счетной палатой Российской Федерации, сведений о доходах, расходах, об имуществе и обязательствах имущественного характера, утвержденным приказом Председателя Счетной палаты Российской Федерации от 20 июня 2013 г. </w:t>
      </w:r>
      <w:hyperlink w:history="0" r:id="rId19" w:tooltip="Приказ Счетной палаты РФ от 20.06.2013 N 44 (ред. от 02.09.2015) &quot;Об утверждении Положения о порядке представления гражданами, претендующими на замещение должностей на основании трудового договора в организациях, созданных для выполнения задач, поставленных перед Счетной палатой Российской Федерации, сведений о доходах, об имуществе и обязательствах имущественного характера и работниками, замещающими должности на основании трудового договора в организациях, созданных для выполнения задач, поставленных перед ------------ Недействующая редакция {КонсультантПлюс}">
        <w:r>
          <w:rPr>
            <w:sz w:val="20"/>
            <w:color w:val="0000ff"/>
          </w:rPr>
          <w:t xml:space="preserve">N 44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на основании трудового договора в организации, созданной для выполнения задач, поставленных перед Счетной палатой Российской Федерации (далее - граждане, Счетная палата), -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работниками, замещающими должности на основании трудового договора в организации, созданной для выполнения задач, поставленных перед Счетной палатой (далее - работники) - по состоянию на конец отчетного периода;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сведений, представляемых гражданами при поступлении на работу в организацию, созданную для выполнения задач, поставленных перед Счетной палатой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работниками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г. </w:t>
      </w:r>
      <w:hyperlink w:history="0" r:id="rId20" w:tooltip="Федеральный закон от 25.12.2008 N 273-ФЗ (ред. от 03.07.2016) &quot;О противодействии коррупции&quot; ------------ Недействующая редакция {КонсультантПлюс}">
        <w:r>
          <w:rPr>
            <w:sz w:val="20"/>
            <w:color w:val="0000ff"/>
          </w:rPr>
          <w:t xml:space="preserve">N 273-ФЗ</w:t>
        </w:r>
      </w:hyperlink>
      <w:r>
        <w:rPr>
          <w:sz w:val="20"/>
        </w:rPr>
        <w:t xml:space="preserve"> "О противодействии коррупции", другими федеральными законами (далее - требования к служебному поведению).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51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в отношении граждан, претендующих на замещение должности на основании трудового договора в организации, созданной для выполнения задач, поставленных перед Счетной палатой (далее - должность в подведомственной организации), включенной в Перечень должностей, замещаемых на основании трудового договора в организации, созданной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(супруги) и несовершеннолетних детей, утвержденный приказом Председателя Счетной палаты от 18 февраля 2015 г. </w:t>
      </w:r>
      <w:hyperlink w:history="0" r:id="rId21" w:tooltip="Приказ Счетной палаты РФ от 18.02.2015 N 18 (ред. от 15.01.2016) &quot;Об утверждении Перечня должностей, замещаемых на основании трудового договора в организациях, созданных для выполнения задач, поставленных перед Счетной палатой Российской Федерац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 ------------ Недействующая редакция {КонсультантПлюс}">
        <w:r>
          <w:rPr>
            <w:sz w:val="20"/>
            <w:color w:val="0000ff"/>
          </w:rPr>
          <w:t xml:space="preserve">N 18</w:t>
        </w:r>
      </w:hyperlink>
      <w:r>
        <w:rPr>
          <w:sz w:val="20"/>
        </w:rPr>
        <w:t xml:space="preserve">, и работников, замещающих должность в подведомственной организации, включенную в названный Перечень.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Проверка, предусмотренная </w:t>
      </w:r>
      <w:hyperlink w:history="0" w:anchor="P51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Департаментом по развитию человеческого капитала по решению Председателя Счетной палаты.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работника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по развитию человеческого капитала обеспечивает наличие письменного согласия граждан, претендующих на замещение должностей в подведомственных организациях, согласно </w:t>
      </w:r>
      <w:hyperlink w:history="0" w:anchor="P134" w:tooltip="Приложение N 1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Положению и письменного согласия работников на обработку их персональных данных в соответствии со </w:t>
      </w:r>
      <w:hyperlink w:history="0" r:id="rId23" w:tooltip="&quot;Трудовой кодекс Российской Федерации&quot; от 30.12.2001 N 197-ФЗ (ред. от 02.08.2019) ------------ Недействующая редакция {КонсультантПлюс}">
        <w:r>
          <w:rPr>
            <w:sz w:val="20"/>
            <w:color w:val="0000ff"/>
          </w:rPr>
          <w:t xml:space="preserve">статьей 86</w:t>
        </w:r>
      </w:hyperlink>
      <w:r>
        <w:rPr>
          <w:sz w:val="20"/>
        </w:rPr>
        <w:t xml:space="preserve"> Трудового кодекса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Основанием для осуществления проверки, предусмотренной </w:t>
      </w:r>
      <w:hyperlink w:history="0" w:anchor="P51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директором Департамента по развитию человеческого капитала, сотрудниками отдела по профилактике коррупционных и иных правонарушений Департамента по развитию человеческого капитала;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  <w:t xml:space="preserve">(в ред. приказа от 16.01.2019 </w:t>
      </w:r>
      <w:hyperlink w:history="0" r:id="rId26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общероссийскими средствами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 в соответствии с пунктом 4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Департамент по развитию человеческого капитала осуществляет проверку: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частью третьей </w:t>
      </w:r>
      <w:hyperlink w:history="0" r:id="rId27" w:tooltip="Федеральный закон от 12.08.1995 N 144-ФЗ (ред. от 02.08.2019) &quot;Об оперативно-розыскн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статьи 7</w:t>
        </w:r>
      </w:hyperlink>
      <w:r>
        <w:rPr>
          <w:sz w:val="20"/>
        </w:rPr>
        <w:t xml:space="preserve"> Федерального закона от 12 августа 1995 г. </w:t>
      </w:r>
      <w:hyperlink w:history="0" r:id="rId28" w:tooltip="Федеральный закон от 12.08.1995 N 144-ФЗ (ред. от 06.07.2016) &quot;Об оперативно-розыскной деятельности&quot; ------------ Недействующая редакция {КонсультантПлюс}">
        <w:r>
          <w:rPr>
            <w:sz w:val="20"/>
            <w:color w:val="0000ff"/>
          </w:rPr>
          <w:t xml:space="preserve">N 144-ФЗ</w:t>
        </w:r>
      </w:hyperlink>
      <w:r>
        <w:rPr>
          <w:sz w:val="20"/>
        </w:rPr>
        <w:t xml:space="preserve">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осуществлении проверки, предусмотренной </w:t>
      </w:r>
      <w:hyperlink w:history="0" w:anchor="P74" w:tooltip="а) самостоятельно;">
        <w:r>
          <w:rPr>
            <w:sz w:val="20"/>
            <w:color w:val="0000ff"/>
          </w:rPr>
          <w:t xml:space="preserve">подпунктом "а"</w:t>
        </w:r>
      </w:hyperlink>
      <w:r>
        <w:rPr>
          <w:sz w:val="20"/>
        </w:rPr>
        <w:t xml:space="preserve"> пункта 7 настоящего Положения, должностные лица Департамента по развитию человеческого капитала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работником;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работником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работником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риказ Счетной палаты РФ от 19.08.2022 N 90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19.08.2022 N 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Счетной палаты РФ от 19.08.2022 N 90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19.08.2022 N 90)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запросе, предусмотренном </w:t>
      </w:r>
      <w:hyperlink w:history="0" w:anchor="P80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0"/>
            <w:color w:val="0000ff"/>
          </w:rPr>
          <w:t xml:space="preserve">подпунктом "г"</w:t>
        </w:r>
      </w:hyperlink>
      <w:r>
        <w:rPr>
          <w:sz w:val="20"/>
        </w:rPr>
        <w:t xml:space="preserve"> пункта 8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гражданского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запросе о проведении оперативно-розыскных мероприятий (направленном в том числе с использованием системы "Посейдон") помимо сведений, перечисленных в </w:t>
      </w:r>
      <w:hyperlink w:history="0" w:anchor="P85" w:tooltip="9. В запросе, предусмотренном подпунктом &quot;г&quot; пункта 8 настоящего Положения, указываются: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Счетной палаты РФ от 19.08.2022 N 90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19.08.2022 N 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Запросы в государственные органы и организации направляются Председателем Счетной палаты, заместителем Председателя Счетной палаты, руководителем аппарата Счетной палаты или директором Департамента по развитию человеческого капитала.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направляются (в том числе с использованием системы "Посейдон") Председателем Счетной палаты и заместителем Председателя Счетной палаты, уполномоченным направлять такие запросы в соответствии с приказом Председателя Счетной палаты.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риказ Счетной палаты РФ от 19.08.2022 N 90 &quot;О внесении изменений в отдельные приказы Председателя Счетной палаты Российской Федераци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19.08.2022 N 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Директор Департамента по развитию человеческого капитала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работника о начале в отношении него проверки согласно </w:t>
      </w:r>
      <w:hyperlink w:history="0" w:anchor="P203" w:tooltip="Приложение N 2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Положению и разъяснение ему содержания подпункта "б" настоящего пункта - в течение двух рабочих дней со дня получения соответствующего решения;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 окончании проверки Департамент по развитию человеческого капитала обязан ознакомить работника с результатами проверки с соблюдением законодательства Российской Федерации о государственной тайне.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Работник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01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пункта 12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Департамент по развитию человеческого капитала с подлежащим удовлетворению ходатайством о проведении с ним беседы по вопросам, указанным в </w:t>
      </w:r>
      <w:hyperlink w:history="0" w:anchor="P101" w:tooltip="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">
        <w:r>
          <w:rPr>
            <w:sz w:val="20"/>
            <w:color w:val="0000ff"/>
          </w:rPr>
          <w:t xml:space="preserve">подпункте "б"</w:t>
        </w:r>
      </w:hyperlink>
      <w:r>
        <w:rPr>
          <w:sz w:val="20"/>
        </w:rPr>
        <w:t xml:space="preserve"> пункта 12 настоящего Положения.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Пояснения, указанные в </w:t>
      </w:r>
      <w:hyperlink w:history="0" w:anchor="P103" w:tooltip="14. Работник вправе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На период проведения проверки работник может быть отстранен от замещаемой должности в подведомственной организации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history="0" w:anchor="P58" w:tooltip="3. Проверка, предусмотренная пунктом 1 настоящего Положения, осуществляется Департаментом по развитию человеческого капитала по решению Председателя Счетной палаты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Директор Департамента по развитию человеческого капитала представляет лицу, принявшему решение о проведении проверки в соответствии с </w:t>
      </w:r>
      <w:hyperlink w:history="0" w:anchor="P58" w:tooltip="3. Проверка, предусмотренная пунктом 1 настоящего Положения, осуществляется Департаментом по развитию человеческого капитала по решению Председателя Счетной палаты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Положения, доклад о ее результатах.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 результатам проверки должностному лицу, уполномоченному назначать гражданина на должность в подведомственной организации или назначившему работника на должность в подведомственной организации, представляется доклад.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в подведомственной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в подведомственной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работнику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history="0" w:anchor="P58" w:tooltip="3. Проверка, предусмотренная пунктом 1 настоящего Положения, осуществляется Департаментом по развитию человеческого капитала по решению Председателя Счетной палаты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Положения, предоставляются Департаментом по развитию человеческого капитала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Должностное лицо, уполномоченное назначать гражданина на должность в подведомственной организации или назначившее работника на должность в подведомственной организации, рассмотрев доклад и соответствующее предложение, указанные в </w:t>
      </w:r>
      <w:hyperlink w:history="0" w:anchor="P113" w:tooltip="18. По результатам проверки должностному лицу, уполномоченному назначать гражданина на должность в подведомственной организации или назначившему работника на должность в подведомственной организации, представляется доклад.">
        <w:r>
          <w:rPr>
            <w:sz w:val="20"/>
            <w:color w:val="0000ff"/>
          </w:rPr>
          <w:t xml:space="preserve">пункте 18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в подведомственной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в подведомственной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работнику меры юридической ответственности.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Должностное лицо, уполномоченное назначать гражданина на должность в подведомственной организации, информирует гражданина, претендующего на замещение должности в подведомственной организации, о результатах проверки. В случае отказа в приеме на работу в подведомственную организацию направляется уведомление согласно </w:t>
      </w:r>
      <w:hyperlink w:history="0" w:anchor="P252" w:tooltip="Приложение N 3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Подлинники справок о доходах, об имуществе и обязательствах имущественного характера, поступившие в Департамент по развитию человеческого капитала в соответствии с приказом Председателя Счетной палаты от 20 июня 2013 г. </w:t>
      </w:r>
      <w:hyperlink w:history="0" r:id="rId35" w:tooltip="Приказ Счетной палаты РФ от 20.06.2013 N 44 (ред. от 02.09.2015) &quot;Об утверждении Положения о порядке представления гражданами, претендующими на замещение должностей на основании трудового договора в организациях, созданных для выполнения задач, поставленных перед Счетной палатой Российской Федерации, сведений о доходах, об имуществе и обязательствах имущественного характера и работниками, замещающими должности на основании трудового договора в организациях, созданных для выполнения задач, поставленных перед ------------ Недействующая редакция {КонсультантПлюс}">
        <w:r>
          <w:rPr>
            <w:sz w:val="20"/>
            <w:color w:val="0000ff"/>
          </w:rPr>
          <w:t xml:space="preserve">N 44</w:t>
        </w:r>
      </w:hyperlink>
      <w:r>
        <w:rPr>
          <w:sz w:val="20"/>
        </w:rPr>
        <w:t xml:space="preserve">, по окончании календарного года направляются в кадровые службы подведомственных организаций для приобщения к личным делам.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Материалы проверки хранятся в Департаменте по развитию человеческого капитала в течение трех лет со дня ее окончания, после чего передаются в архив.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134" w:name="P134"/>
    <w:bookmarkEnd w:id="134"/>
    <w:p>
      <w:pPr>
        <w:pStyle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проверке достоверности</w:t>
      </w:r>
    </w:p>
    <w:p>
      <w:pPr>
        <w:pStyle w:val="0"/>
        <w:jc w:val="right"/>
      </w:pPr>
      <w:r>
        <w:rPr>
          <w:sz w:val="20"/>
        </w:rPr>
        <w:t xml:space="preserve">и полноты сведений, представляемых</w:t>
      </w:r>
    </w:p>
    <w:p>
      <w:pPr>
        <w:pStyle w:val="0"/>
        <w:jc w:val="right"/>
      </w:pPr>
      <w:r>
        <w:rPr>
          <w:sz w:val="20"/>
        </w:rPr>
        <w:t xml:space="preserve">гражданами, претендующими на замещение</w:t>
      </w:r>
    </w:p>
    <w:p>
      <w:pPr>
        <w:pStyle w:val="0"/>
        <w:jc w:val="right"/>
      </w:pPr>
      <w:r>
        <w:rPr>
          <w:sz w:val="20"/>
        </w:rPr>
        <w:t xml:space="preserve">должностей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и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в организации, созданной</w:t>
      </w:r>
    </w:p>
    <w:p>
      <w:pPr>
        <w:pStyle w:val="0"/>
        <w:jc w:val="right"/>
      </w:pPr>
      <w:r>
        <w:rPr>
          <w:sz w:val="20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0"/>
        </w:rPr>
        <w:t xml:space="preserve">перед Счетной палатой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и соблюдения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 договора</w:t>
      </w:r>
    </w:p>
    <w:p>
      <w:pPr>
        <w:pStyle w:val="0"/>
        <w:jc w:val="right"/>
      </w:pPr>
      <w:r>
        <w:rPr>
          <w:sz w:val="20"/>
        </w:rPr>
        <w:t xml:space="preserve">в организации, созданной для выполнения</w:t>
      </w:r>
    </w:p>
    <w:p>
      <w:pPr>
        <w:pStyle w:val="0"/>
        <w:jc w:val="right"/>
      </w:pPr>
      <w:r>
        <w:rPr>
          <w:sz w:val="20"/>
        </w:rPr>
        <w:t xml:space="preserve">задач, поставленных перед Счетной палатой</w:t>
      </w:r>
    </w:p>
    <w:p>
      <w:pPr>
        <w:pStyle w:val="0"/>
        <w:jc w:val="right"/>
      </w:pPr>
      <w:r>
        <w:rPr>
          <w:sz w:val="20"/>
        </w:rPr>
        <w:t xml:space="preserve">Российской Федерации, требований к</w:t>
      </w:r>
    </w:p>
    <w:p>
      <w:pPr>
        <w:pStyle w:val="0"/>
        <w:jc w:val="right"/>
      </w:pPr>
      <w:r>
        <w:rPr>
          <w:sz w:val="20"/>
        </w:rPr>
        <w:t xml:space="preserve">служебному поведению,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Председателя</w:t>
      </w:r>
    </w:p>
    <w:p>
      <w:pPr>
        <w:pStyle w:val="0"/>
        <w:jc w:val="right"/>
      </w:pPr>
      <w:r>
        <w:rPr>
          <w:sz w:val="20"/>
        </w:rPr>
        <w:t xml:space="preserve">Счетной палаты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июля 2013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Председателю Счетной палаты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ФАМИЛИЯ</w:t>
      </w:r>
    </w:p>
    <w:p>
      <w:pPr>
        <w:pStyle w:val="0"/>
        <w:jc w:val="right"/>
      </w:pPr>
      <w:r>
        <w:rPr>
          <w:sz w:val="20"/>
        </w:rPr>
        <w:t xml:space="preserve">от __________________________</w:t>
      </w:r>
    </w:p>
    <w:p>
      <w:pPr>
        <w:pStyle w:val="0"/>
        <w:jc w:val="right"/>
      </w:pPr>
      <w:r>
        <w:rPr>
          <w:sz w:val="20"/>
        </w:rPr>
        <w:t xml:space="preserve">(фамилия, имя, отчество)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СОГЛАСИЕ</w:t>
      </w:r>
    </w:p>
    <w:p>
      <w:pPr>
        <w:pStyle w:val="2"/>
        <w:jc w:val="center"/>
      </w:pPr>
      <w:r>
        <w:rPr>
          <w:sz w:val="20"/>
        </w:rPr>
        <w:t xml:space="preserve">на обработку персональных данных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Я, ________________________________________________________________,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(фамилия, имя, отчество)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зарегистрированный (ая) по адресу __________________________________,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документ, удостоверяющий личность __________________________________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(наименование документа)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серия ________ N ______________, выдан _____________________________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(орган, выдавший документ, дата выдачи)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в соответствии с Федеральным законом от 27 июля 2006 г. N 152-ФЗ "О персональных данных" даю Счетной палате Российской Федерации (почтовый адрес: 119121, г. Москва, ул. Зубовская, дом 2) согласие на обработку, в том числе на получение сведений, составляющих налоговую тайну в соответствии со статьей 102 Налогового кодекса Российской Федерации,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моих персональных данных, содержащихся в представляемых в Счетную палату Российской Федерации в соответствии со статьей 65 Трудового кодекса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трудовой книжке;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страховом свидетельстве обязательного пенсионного страхования (документе, подтверждающем регистрацию в системе индивидуального (персонифицированного) учета);</w:t>
      </w:r>
    </w:p>
    <w:p>
      <w:pPr>
        <w:pStyle w:val="0"/>
        <w:jc w:val="both"/>
      </w:pPr>
      <w:r>
        <w:rPr>
          <w:sz w:val="20"/>
        </w:rPr>
        <w:t xml:space="preserve">(в ред. Приказа от 27.09.2019 </w:t>
      </w:r>
      <w:hyperlink w:history="0" r:id="rId38" w:tooltip="Приказ Счетной палаты РФ от 27.09.2019 N 101 &quot;О внесении изменений в отдельные приказы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101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документах воинского учета;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документах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иных документах,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с использованием средств автоматизации или без использования таких средств, в целях организации проверки достоверности представляемых гражданином, претендующим на замещение должности на основании трудового договора в организации, созданной для выполнения задач, поставленных перед Счетной палатой Российской Федерации, персональных данных и иных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вступает в силу с момента его подписания и действует до окончания проверки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может быть отозвано мною на основании моего письменного заявления, подаваемого в Департамент по развитию человеческого капитала.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Мне известно о следующих ограничениях и обязанностях, связанных с замещением должности на основании трудового договора в организации, созданной для выполнения задач, поставленных перед Счетной палатой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со статьей 8 Федерального закона от 25 декабря 2008 г. N 273-ФЗ "О противодействии коррупции" непредставление гражданином при поступлении на работу в организацию, создаваемую для выполнения задач, поставленных перед федеральными государственными органами, представителю нанимателя (работодателю) сведений о своих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работу в организацию, создаваемую для выполнения задач, поставленных перед федеральными государственными органами;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со статьей 12</w:t>
      </w:r>
      <w:r>
        <w:rPr>
          <w:sz w:val="20"/>
          <w:vertAlign w:val="superscript"/>
        </w:rPr>
        <w:t xml:space="preserve">4</w:t>
      </w:r>
      <w:r>
        <w:rPr>
          <w:sz w:val="20"/>
        </w:rPr>
        <w:t xml:space="preserve"> Федерального закона от 25 декабря 2008 г. N 273-ФЗ "О противодействии коррупции"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 Федеральным законом "О противодействии коррупции" и пунктом 5 части 1 статьи 16, статьями 17, 18, 20 и 20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соответствии с пунктом 7</w:t>
      </w:r>
      <w:r>
        <w:rPr>
          <w:sz w:val="20"/>
          <w:vertAlign w:val="superscript"/>
        </w:rPr>
        <w:t xml:space="preserve">1</w:t>
      </w:r>
      <w:r>
        <w:rPr>
          <w:sz w:val="20"/>
        </w:rPr>
        <w:t xml:space="preserve"> статьи 81 Трудового кодекса Российской Федерации трудовой договор может быть расторгнут работодателем в случае непринятия работником мер по предотвращению или урегулированию конфликта интересов, стороной которого он является, непредставления или представления заведомо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об открытии (наличии) счетов (вкладов), о хранении наличных денежных средств и ценностей в иностранных банках, расположенных за пределами территории Российской Федерации, владении и (или) пользовании иностранными финансовыми инструментами работником, его супругом (супругой) и несовершеннолетними детьми в случаях, предусмотренных Трудовым кодексом Российской Федерации, другими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работнику со стороны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соответствии с пунктом 11 статьи 81 Трудового кодекса Российской Федерации трудовой договор может быть расторгнут работодателем в случае представления работником работодателю подложных документов при заключении трудового договора.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"__" ________________ 201___г. __________________________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(подпись)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(приложение 1 изменено в ред. приказа от 16.01.2019 </w:t>
      </w:r>
      <w:hyperlink w:history="0" r:id="rId41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03" w:name="P203"/>
    <w:bookmarkEnd w:id="203"/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проверке достоверности</w:t>
      </w:r>
    </w:p>
    <w:p>
      <w:pPr>
        <w:pStyle w:val="0"/>
        <w:jc w:val="right"/>
      </w:pPr>
      <w:r>
        <w:rPr>
          <w:sz w:val="20"/>
        </w:rPr>
        <w:t xml:space="preserve">и полноты сведений, представляемых</w:t>
      </w:r>
    </w:p>
    <w:p>
      <w:pPr>
        <w:pStyle w:val="0"/>
        <w:jc w:val="right"/>
      </w:pPr>
      <w:r>
        <w:rPr>
          <w:sz w:val="20"/>
        </w:rPr>
        <w:t xml:space="preserve">гражданами, претендующими на замещение</w:t>
      </w:r>
    </w:p>
    <w:p>
      <w:pPr>
        <w:pStyle w:val="0"/>
        <w:jc w:val="right"/>
      </w:pPr>
      <w:r>
        <w:rPr>
          <w:sz w:val="20"/>
        </w:rPr>
        <w:t xml:space="preserve">должностей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и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в организации, созданной</w:t>
      </w:r>
    </w:p>
    <w:p>
      <w:pPr>
        <w:pStyle w:val="0"/>
        <w:jc w:val="right"/>
      </w:pPr>
      <w:r>
        <w:rPr>
          <w:sz w:val="20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0"/>
        </w:rPr>
        <w:t xml:space="preserve">перед Счетной палатой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и соблюдения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 договора</w:t>
      </w:r>
    </w:p>
    <w:p>
      <w:pPr>
        <w:pStyle w:val="0"/>
        <w:jc w:val="right"/>
      </w:pPr>
      <w:r>
        <w:rPr>
          <w:sz w:val="20"/>
        </w:rPr>
        <w:t xml:space="preserve">в организации, созданной для выполнения</w:t>
      </w:r>
    </w:p>
    <w:p>
      <w:pPr>
        <w:pStyle w:val="0"/>
        <w:jc w:val="right"/>
      </w:pPr>
      <w:r>
        <w:rPr>
          <w:sz w:val="20"/>
        </w:rPr>
        <w:t xml:space="preserve">задач, поставленных перед Счетной палатой</w:t>
      </w:r>
    </w:p>
    <w:p>
      <w:pPr>
        <w:pStyle w:val="0"/>
        <w:jc w:val="right"/>
      </w:pPr>
      <w:r>
        <w:rPr>
          <w:sz w:val="20"/>
        </w:rPr>
        <w:t xml:space="preserve">Российской Федерации, требований к</w:t>
      </w:r>
    </w:p>
    <w:p>
      <w:pPr>
        <w:pStyle w:val="0"/>
        <w:jc w:val="right"/>
      </w:pPr>
      <w:r>
        <w:rPr>
          <w:sz w:val="20"/>
        </w:rPr>
        <w:t xml:space="preserve">служебному поведению,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Председателя</w:t>
      </w:r>
    </w:p>
    <w:p>
      <w:pPr>
        <w:pStyle w:val="0"/>
        <w:jc w:val="right"/>
      </w:pPr>
      <w:r>
        <w:rPr>
          <w:sz w:val="20"/>
        </w:rPr>
        <w:t xml:space="preserve">Счетной палаты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июля 2013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АППАРАТ СЧЕТНОЙ ПАЛАТЫ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ДЕПАРТАМЕНТ ПО РАЗВИТИЮ ЧЕЛОВЕЧЕСКОГО КАПИТАЛА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ул. Зубовская, д. 2, Москва, 119121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____________________________________________________________________</w:t>
      </w:r>
    </w:p>
    <w:p>
      <w:pPr>
        <w:pStyle w:val="0"/>
        <w:spacing w:before="200" w:line-rule="auto"/>
        <w:jc w:val="center"/>
      </w:pPr>
      <w:r>
        <w:rPr>
          <w:sz w:val="20"/>
        </w:rPr>
        <w:t xml:space="preserve">"___" ________________ 20__ г. N 16-04/_____вн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Должность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И.О.ФАМИЛИЯ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Уважаемый _______________!</w:t>
      </w:r>
    </w:p>
    <w:p>
      <w:pPr>
        <w:pStyle w:val="0"/>
        <w:jc w:val="center"/>
      </w:pPr>
      <w:r>
        <w:rPr>
          <w:sz w:val="20"/>
        </w:rPr>
        <w:t xml:space="preserve">(имя, отчество)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подпунктом "а" пункта 12 Положения о проверке достоверности и полноты сведений, представляемых гражданами, претендующими на замещение должностей на основании трудового договора, и работниками, замещающими должности на основании трудового договора, в организации, созданной для выполнения задач, поставленных перед Счетной палатой Российской Федерации, и соблюдения работниками, замещающими должности на основании трудового договора в организации, созданной для выполнения задач, поставленных перед Счетной палатой Российской Федерации, требований к служебному поведению, утвержденного приказом Председателя Счетной палаты Российской Федерации от "__" _________ 20 _ г. N __ (далее Положение), уведомляем о начале в отношении Вас проверки по решению Председателя Счетной палаты Российской Федерации от "__" _ ______ 20__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 вправе обратиться в Департамент по развитию человеческого капитала для проведения беседы и получения информации о том, какие сведения, представленные Вами в соответствии с Положением, и соблюдение каких ограничений и запретов, требований о предотвращении или об урегулировании конфликта интересов, исполнении обязанностей, установленных Федеральным законом от 25 декабря 2008 г. N 273-ФЗ "О противодействии коррупции" и другими федеральными законами, подлежат проверке.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Директор департамента личная подпись И.О.Фамилия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(приложение 2 изменено в ред. приказа от 16.01.2019 </w:t>
      </w:r>
      <w:hyperlink w:history="0" r:id="rId43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52" w:name="P252"/>
    <w:bookmarkEnd w:id="252"/>
    <w:p>
      <w:pPr>
        <w:pStyle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Положению о проверке достоверности</w:t>
      </w:r>
    </w:p>
    <w:p>
      <w:pPr>
        <w:pStyle w:val="0"/>
        <w:jc w:val="right"/>
      </w:pPr>
      <w:r>
        <w:rPr>
          <w:sz w:val="20"/>
        </w:rPr>
        <w:t xml:space="preserve">и полноты сведений, представляемых</w:t>
      </w:r>
    </w:p>
    <w:p>
      <w:pPr>
        <w:pStyle w:val="0"/>
        <w:jc w:val="right"/>
      </w:pPr>
      <w:r>
        <w:rPr>
          <w:sz w:val="20"/>
        </w:rPr>
        <w:t xml:space="preserve">гражданами, претендующими на замещение</w:t>
      </w:r>
    </w:p>
    <w:p>
      <w:pPr>
        <w:pStyle w:val="0"/>
        <w:jc w:val="right"/>
      </w:pPr>
      <w:r>
        <w:rPr>
          <w:sz w:val="20"/>
        </w:rPr>
        <w:t xml:space="preserve">должностей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и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</w:t>
      </w:r>
    </w:p>
    <w:p>
      <w:pPr>
        <w:pStyle w:val="0"/>
        <w:jc w:val="right"/>
      </w:pPr>
      <w:r>
        <w:rPr>
          <w:sz w:val="20"/>
        </w:rPr>
        <w:t xml:space="preserve">договора, в организации, созданной</w:t>
      </w:r>
    </w:p>
    <w:p>
      <w:pPr>
        <w:pStyle w:val="0"/>
        <w:jc w:val="right"/>
      </w:pPr>
      <w:r>
        <w:rPr>
          <w:sz w:val="20"/>
        </w:rPr>
        <w:t xml:space="preserve">для выполнения задач, поставленных</w:t>
      </w:r>
    </w:p>
    <w:p>
      <w:pPr>
        <w:pStyle w:val="0"/>
        <w:jc w:val="right"/>
      </w:pPr>
      <w:r>
        <w:rPr>
          <w:sz w:val="20"/>
        </w:rPr>
        <w:t xml:space="preserve">перед Счетной палатой Российской Федерации,</w:t>
      </w:r>
    </w:p>
    <w:p>
      <w:pPr>
        <w:pStyle w:val="0"/>
        <w:jc w:val="right"/>
      </w:pPr>
      <w:r>
        <w:rPr>
          <w:sz w:val="20"/>
        </w:rPr>
        <w:t xml:space="preserve">и соблюдения работниками, замещающими</w:t>
      </w:r>
    </w:p>
    <w:p>
      <w:pPr>
        <w:pStyle w:val="0"/>
        <w:jc w:val="right"/>
      </w:pPr>
      <w:r>
        <w:rPr>
          <w:sz w:val="20"/>
        </w:rPr>
        <w:t xml:space="preserve">должности на основании трудового договора</w:t>
      </w:r>
    </w:p>
    <w:p>
      <w:pPr>
        <w:pStyle w:val="0"/>
        <w:jc w:val="right"/>
      </w:pPr>
      <w:r>
        <w:rPr>
          <w:sz w:val="20"/>
        </w:rPr>
        <w:t xml:space="preserve">в организации, созданной для выполнения</w:t>
      </w:r>
    </w:p>
    <w:p>
      <w:pPr>
        <w:pStyle w:val="0"/>
        <w:jc w:val="right"/>
      </w:pPr>
      <w:r>
        <w:rPr>
          <w:sz w:val="20"/>
        </w:rPr>
        <w:t xml:space="preserve">задач, поставленных перед Счетной палатой</w:t>
      </w:r>
    </w:p>
    <w:p>
      <w:pPr>
        <w:pStyle w:val="0"/>
        <w:jc w:val="right"/>
      </w:pPr>
      <w:r>
        <w:rPr>
          <w:sz w:val="20"/>
        </w:rPr>
        <w:t xml:space="preserve">Российской Федерации, требований к</w:t>
      </w:r>
    </w:p>
    <w:p>
      <w:pPr>
        <w:pStyle w:val="0"/>
        <w:jc w:val="right"/>
      </w:pPr>
      <w:r>
        <w:rPr>
          <w:sz w:val="20"/>
        </w:rPr>
        <w:t xml:space="preserve">служебному поведению, 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 Председателя</w:t>
      </w:r>
    </w:p>
    <w:p>
      <w:pPr>
        <w:pStyle w:val="0"/>
        <w:jc w:val="right"/>
      </w:pPr>
      <w:r>
        <w:rPr>
          <w:sz w:val="20"/>
        </w:rPr>
        <w:t xml:space="preserve">Счетной палаты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июля 2013 г. N 51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___________________________</w:t>
      </w:r>
    </w:p>
    <w:p>
      <w:pPr>
        <w:pStyle w:val="0"/>
        <w:jc w:val="right"/>
      </w:pPr>
      <w:r>
        <w:rPr>
          <w:sz w:val="20"/>
        </w:rPr>
        <w:t xml:space="preserve">(Ф.И.О. гражданина)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Уважаемый _______________!</w:t>
      </w:r>
    </w:p>
    <w:p>
      <w:pPr>
        <w:pStyle w:val="0"/>
        <w:jc w:val="center"/>
      </w:pPr>
      <w:r>
        <w:rPr>
          <w:sz w:val="20"/>
        </w:rPr>
        <w:t xml:space="preserve">(имя, отчество)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решением Председателя Счетной палаты Российской Федерации от "__" _____________20__г. проведена проверка достоверности и полноты сведений, представленных Вами в Департамент по развитию человеческого капитала.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проведенной проверки установлено, что представленные Вами сведения являются недостоверными и (или) неполными.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частью 8 статьи 8 Федерального закона от 25 декабря 2008 г. N 273-ФЗ "О противодействии коррупции" непредставление гражданином при поступлении на работу в организацию, создаваемую для выполнения задач, поставленных перед федеральными государственными органами, представителю нанимателя (работодателю) сведений о своих доходах,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работу в организацию, создаваемую для выполнения задач, поставленных перед федеральными государственными органами.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Наименование должности руководителя личная подпись И.О.Фамилия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Счетной палаты РФ от 14.04.2021 N 40 &quot;О внесении изменений в отдельные приказы Председателя Счетной палаты Российской Федерации и признании утратившим силу распоряжения Председателя Счетной палаты Российской Федерации от 26 января 2017 г. N 1-р &quot;О повышении эффективности мер по обеспечению представления федеральными государственными гражданскими служащими аппарата Счетной палаты Российской Федерации и работниками организации, созданной для выполнения задач, поставленных перед Счетной палатой Российск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Счетной палаты РФ от 14.04.2021 N 40)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(приложение 3 изменено в ред. приказа от 16.01.2019 </w:t>
      </w:r>
      <w:hyperlink w:history="0" r:id="rId45" w:tooltip="Приказ Счетной палаты РФ от 16.01.2019 N 2 &quot;О внесении изменений в отдельные приказы и распоряжение Председателя Счетной палаты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Счетной палаты РФ от 11.07.2013 N 51</w:t>
            <w:br/>
            <w:t>"Положение о проверке достоверности и полноты сведений, представляемых гражд...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VB082&amp;n=2174" TargetMode = "External"/>
	<Relationship Id="rId8" Type="http://schemas.openxmlformats.org/officeDocument/2006/relationships/hyperlink" Target="https://login.consultant.ru/link/?req=doc&amp;base=SVB082&amp;n=2156&amp;dst=100001" TargetMode = "External"/>
	<Relationship Id="rId9" Type="http://schemas.openxmlformats.org/officeDocument/2006/relationships/hyperlink" Target="https://login.consultant.ru/link/?req=doc&amp;base=SVB082&amp;n=2167" TargetMode = "External"/>
	<Relationship Id="rId10" Type="http://schemas.openxmlformats.org/officeDocument/2006/relationships/hyperlink" Target="https://login.consultant.ru/link/?req=doc&amp;base=SVB082&amp;n=1346" TargetMode = "External"/>
	<Relationship Id="rId11" Type="http://schemas.openxmlformats.org/officeDocument/2006/relationships/hyperlink" Target="https://login.consultant.ru/link/?req=doc&amp;base=SVB082&amp;n=1623" TargetMode = "External"/>
	<Relationship Id="rId12" Type="http://schemas.openxmlformats.org/officeDocument/2006/relationships/hyperlink" Target="https://login.consultant.ru/link/?req=doc&amp;base=SVB082&amp;n=2092" TargetMode = "External"/>
	<Relationship Id="rId13" Type="http://schemas.openxmlformats.org/officeDocument/2006/relationships/hyperlink" Target="https://login.consultant.ru/link/?req=doc&amp;base=SVB082&amp;n=2828" TargetMode = "External"/>
	<Relationship Id="rId14" Type="http://schemas.openxmlformats.org/officeDocument/2006/relationships/hyperlink" Target="https://login.consultant.ru/link/?req=doc&amp;base=SVB082&amp;n=2092&amp;dst=100126" TargetMode = "External"/>
	<Relationship Id="rId15" Type="http://schemas.openxmlformats.org/officeDocument/2006/relationships/hyperlink" Target="https://login.consultant.ru/link/?req=doc&amp;base=SVB082&amp;n=1346" TargetMode = "External"/>
	<Relationship Id="rId16" Type="http://schemas.openxmlformats.org/officeDocument/2006/relationships/hyperlink" Target="https://login.consultant.ru/link/?req=doc&amp;base=LAW&amp;n=200569" TargetMode = "External"/>
	<Relationship Id="rId17" Type="http://schemas.openxmlformats.org/officeDocument/2006/relationships/hyperlink" Target="https://login.consultant.ru/link/?req=doc&amp;base=LAW&amp;n=199416" TargetMode = "External"/>
	<Relationship Id="rId18" Type="http://schemas.openxmlformats.org/officeDocument/2006/relationships/hyperlink" Target="https://login.consultant.ru/link/?req=doc&amp;base=SVB082&amp;n=1346" TargetMode = "External"/>
	<Relationship Id="rId19" Type="http://schemas.openxmlformats.org/officeDocument/2006/relationships/hyperlink" Target="https://login.consultant.ru/link/?req=doc&amp;base=LAW&amp;n=186996" TargetMode = "External"/>
	<Relationship Id="rId20" Type="http://schemas.openxmlformats.org/officeDocument/2006/relationships/hyperlink" Target="https://login.consultant.ru/link/?req=doc&amp;base=LAW&amp;n=200569" TargetMode = "External"/>
	<Relationship Id="rId21" Type="http://schemas.openxmlformats.org/officeDocument/2006/relationships/hyperlink" Target="https://login.consultant.ru/link/?req=doc&amp;base=LAW&amp;n=196094" TargetMode = "External"/>
	<Relationship Id="rId22" Type="http://schemas.openxmlformats.org/officeDocument/2006/relationships/hyperlink" Target="https://login.consultant.ru/link/?req=doc&amp;base=SVB082&amp;n=2092&amp;dst=100127" TargetMode = "External"/>
	<Relationship Id="rId23" Type="http://schemas.openxmlformats.org/officeDocument/2006/relationships/hyperlink" Target="https://login.consultant.ru/link/?req=doc&amp;base=LAW&amp;n=330790&amp;dst=100639" TargetMode = "External"/>
	<Relationship Id="rId24" Type="http://schemas.openxmlformats.org/officeDocument/2006/relationships/hyperlink" Target="https://login.consultant.ru/link/?req=doc&amp;base=SVB082&amp;n=2092&amp;dst=100127" TargetMode = "External"/>
	<Relationship Id="rId25" Type="http://schemas.openxmlformats.org/officeDocument/2006/relationships/hyperlink" Target="https://login.consultant.ru/link/?req=doc&amp;base=SVB082&amp;n=2092&amp;dst=100127" TargetMode = "External"/>
	<Relationship Id="rId26" Type="http://schemas.openxmlformats.org/officeDocument/2006/relationships/hyperlink" Target="https://login.consultant.ru/link/?req=doc&amp;base=SVB082&amp;n=1346" TargetMode = "External"/>
	<Relationship Id="rId27" Type="http://schemas.openxmlformats.org/officeDocument/2006/relationships/hyperlink" Target="https://login.consultant.ru/link/?req=doc&amp;base=LAW&amp;n=330818&amp;dst=100060" TargetMode = "External"/>
	<Relationship Id="rId28" Type="http://schemas.openxmlformats.org/officeDocument/2006/relationships/hyperlink" Target="https://login.consultant.ru/link/?req=doc&amp;base=LAW&amp;n=201204" TargetMode = "External"/>
	<Relationship Id="rId29" Type="http://schemas.openxmlformats.org/officeDocument/2006/relationships/hyperlink" Target="https://login.consultant.ru/link/?req=doc&amp;base=SVB082&amp;n=2828&amp;dst=100014" TargetMode = "External"/>
	<Relationship Id="rId30" Type="http://schemas.openxmlformats.org/officeDocument/2006/relationships/hyperlink" Target="https://login.consultant.ru/link/?req=doc&amp;base=SVB082&amp;n=2828&amp;dst=100016" TargetMode = "External"/>
	<Relationship Id="rId31" Type="http://schemas.openxmlformats.org/officeDocument/2006/relationships/hyperlink" Target="https://login.consultant.ru/link/?req=doc&amp;base=SVB082&amp;n=2828&amp;dst=100017" TargetMode = "External"/>
	<Relationship Id="rId32" Type="http://schemas.openxmlformats.org/officeDocument/2006/relationships/hyperlink" Target="https://login.consultant.ru/link/?req=doc&amp;base=SVB082&amp;n=2828&amp;dst=100018" TargetMode = "External"/>
	<Relationship Id="rId33" Type="http://schemas.openxmlformats.org/officeDocument/2006/relationships/hyperlink" Target="https://login.consultant.ru/link/?req=doc&amp;base=SVB082&amp;n=2092&amp;dst=100127" TargetMode = "External"/>
	<Relationship Id="rId34" Type="http://schemas.openxmlformats.org/officeDocument/2006/relationships/hyperlink" Target="https://login.consultant.ru/link/?req=doc&amp;base=SVB082&amp;n=2092&amp;dst=100127" TargetMode = "External"/>
	<Relationship Id="rId35" Type="http://schemas.openxmlformats.org/officeDocument/2006/relationships/hyperlink" Target="https://login.consultant.ru/link/?req=doc&amp;base=LAW&amp;n=186996" TargetMode = "External"/>
	<Relationship Id="rId36" Type="http://schemas.openxmlformats.org/officeDocument/2006/relationships/hyperlink" Target="https://login.consultant.ru/link/?req=doc&amp;base=SVB082&amp;n=2092&amp;dst=100127" TargetMode = "External"/>
	<Relationship Id="rId37" Type="http://schemas.openxmlformats.org/officeDocument/2006/relationships/hyperlink" Target="https://login.consultant.ru/link/?req=doc&amp;base=SVB082&amp;n=2092&amp;dst=100127" TargetMode = "External"/>
	<Relationship Id="rId38" Type="http://schemas.openxmlformats.org/officeDocument/2006/relationships/hyperlink" Target="https://login.consultant.ru/link/?req=doc&amp;base=SVB082&amp;n=1623" TargetMode = "External"/>
	<Relationship Id="rId39" Type="http://schemas.openxmlformats.org/officeDocument/2006/relationships/hyperlink" Target="https://login.consultant.ru/link/?req=doc&amp;base=SVB082&amp;n=2092&amp;dst=100127" TargetMode = "External"/>
	<Relationship Id="rId40" Type="http://schemas.openxmlformats.org/officeDocument/2006/relationships/hyperlink" Target="https://login.consultant.ru/link/?req=doc&amp;base=SVB082&amp;n=2092&amp;dst=100127" TargetMode = "External"/>
	<Relationship Id="rId41" Type="http://schemas.openxmlformats.org/officeDocument/2006/relationships/hyperlink" Target="https://login.consultant.ru/link/?req=doc&amp;base=SVB082&amp;n=1346" TargetMode = "External"/>
	<Relationship Id="rId42" Type="http://schemas.openxmlformats.org/officeDocument/2006/relationships/hyperlink" Target="https://login.consultant.ru/link/?req=doc&amp;base=SVB082&amp;n=2092&amp;dst=100127" TargetMode = "External"/>
	<Relationship Id="rId43" Type="http://schemas.openxmlformats.org/officeDocument/2006/relationships/hyperlink" Target="https://login.consultant.ru/link/?req=doc&amp;base=SVB082&amp;n=1346" TargetMode = "External"/>
	<Relationship Id="rId44" Type="http://schemas.openxmlformats.org/officeDocument/2006/relationships/hyperlink" Target="https://login.consultant.ru/link/?req=doc&amp;base=SVB082&amp;n=2092&amp;dst=100127" TargetMode = "External"/>
	<Relationship Id="rId45" Type="http://schemas.openxmlformats.org/officeDocument/2006/relationships/hyperlink" Target="https://login.consultant.ru/link/?req=doc&amp;base=SVB082&amp;n=13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Счетной палаты РФ от 11.07.2013 N 51
"Положение о проверке достоверности и полноты сведений, представляемых гражданами, претендующими на замещение должностей на основании трудового договора, и работниками, замещающими должности на основании трудового договора, в организации, созданной для выполнения задач, поставленных перед Счетной палатой Российской Федерации, и соблюдения работниками, замещающими должности на основании трудового договора в организации, созданной для выполнения задач, поставленных </dc:title>
  <dcterms:created xsi:type="dcterms:W3CDTF">2024-09-16T11:00:18Z</dcterms:created>
</cp:coreProperties>
</file>